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4F2" w:rsidRPr="009624F2" w:rsidRDefault="009624F2" w:rsidP="009624F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624F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UCHWAŁA NR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203</w:t>
      </w:r>
      <w:r w:rsidRPr="009624F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/</w:t>
      </w:r>
      <w:r w:rsidRPr="009624F2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</w:rPr>
        <w:t>19</w:t>
      </w:r>
    </w:p>
    <w:p w:rsidR="009624F2" w:rsidRPr="009624F2" w:rsidRDefault="009624F2" w:rsidP="009624F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624F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ZARZĄDU WOJEWÓDZTWA ŚWIĘTOKRZYSKIEGO</w:t>
      </w:r>
    </w:p>
    <w:p w:rsidR="009624F2" w:rsidRDefault="009624F2" w:rsidP="009624F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624F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Z DNIA 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6 lutego</w:t>
      </w:r>
      <w:r w:rsidRPr="009624F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2019r.</w:t>
      </w:r>
    </w:p>
    <w:p w:rsidR="009624F2" w:rsidRPr="009624F2" w:rsidRDefault="009624F2" w:rsidP="009624F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624F2" w:rsidRPr="009624F2" w:rsidRDefault="009624F2" w:rsidP="009624F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624F2" w:rsidRPr="009624F2" w:rsidRDefault="009624F2" w:rsidP="009624F2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624F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W SPRAWIE:</w:t>
      </w:r>
    </w:p>
    <w:p w:rsidR="009624F2" w:rsidRPr="009624F2" w:rsidRDefault="009624F2" w:rsidP="009624F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624F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Aktualizacja wzorów umów i decyzji o dofinansowanie projektu w ramach Regionalnego Programu Operacyjnego Województwa Świętokrzyskiego na lata 2014 – 2020, przyjętych Uchwałą Nr 862/15 Zarządu Województwa Świętokrzyskiego z dnia 18.11.2015 oraz aktualizowanych następującymi Uchwałami: Nr 1142/16 z dnia 28.01.2016, Nr 1520/16 z dnia 17.06.2016, Nr 1762/16 z dnia 14.09.2016, Nr 2014/16 </w:t>
      </w:r>
      <w:r w:rsidRPr="009624F2">
        <w:rPr>
          <w:rFonts w:ascii="Times New Roman" w:eastAsia="Calibri" w:hAnsi="Times New Roman" w:cs="Times New Roman"/>
          <w:b/>
          <w:color w:val="000000"/>
          <w:sz w:val="24"/>
          <w:szCs w:val="24"/>
        </w:rPr>
        <w:br/>
        <w:t xml:space="preserve">z dnia 21.12.2016, Nr 2762/17 z dnia 28 czerwca 2017, Nr 3238/17 z dnia 22 listopada 2017, Nr 3791/18 z dnia 18 kwietnia 2018r , Nr 3992/18 z dnia 13 czerwca 2018 roku </w:t>
      </w:r>
      <w:r w:rsidRPr="009624F2">
        <w:rPr>
          <w:rFonts w:ascii="Times New Roman" w:eastAsia="Calibri" w:hAnsi="Times New Roman" w:cs="Times New Roman"/>
          <w:b/>
          <w:color w:val="000000"/>
          <w:sz w:val="24"/>
          <w:szCs w:val="24"/>
        </w:rPr>
        <w:br/>
        <w:t xml:space="preserve">Nr 4113/18 z dnia 18 lipca 2018 roku oraz Nr 4338/18 z dnia 27 września 2018r. </w:t>
      </w:r>
    </w:p>
    <w:p w:rsidR="009624F2" w:rsidRPr="009624F2" w:rsidRDefault="009624F2" w:rsidP="009624F2">
      <w:pPr>
        <w:spacing w:after="8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624F2" w:rsidRPr="009624F2" w:rsidRDefault="009624F2" w:rsidP="009624F2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624F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NA PODSTAWIE:</w:t>
      </w:r>
    </w:p>
    <w:p w:rsidR="009624F2" w:rsidRPr="009624F2" w:rsidRDefault="009624F2" w:rsidP="009624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624F2" w:rsidRPr="009624F2" w:rsidRDefault="009624F2" w:rsidP="009624F2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624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Art. 41 ust. 1 i ust. 2 pkt 4 ustawy z dnia 5 czerwca 1998 r. o samorządzie województwa (t. j. Dz. U. 2018 poz. 913 z </w:t>
      </w:r>
      <w:proofErr w:type="spellStart"/>
      <w:r w:rsidRPr="009624F2">
        <w:rPr>
          <w:rFonts w:ascii="Times New Roman" w:eastAsia="Calibri" w:hAnsi="Times New Roman" w:cs="Times New Roman"/>
          <w:color w:val="000000"/>
          <w:sz w:val="24"/>
          <w:szCs w:val="24"/>
        </w:rPr>
        <w:t>późn</w:t>
      </w:r>
      <w:proofErr w:type="spellEnd"/>
      <w:r w:rsidRPr="009624F2">
        <w:rPr>
          <w:rFonts w:ascii="Times New Roman" w:eastAsia="Calibri" w:hAnsi="Times New Roman" w:cs="Times New Roman"/>
          <w:color w:val="000000"/>
          <w:sz w:val="24"/>
          <w:szCs w:val="24"/>
        </w:rPr>
        <w:t>. zm.),</w:t>
      </w:r>
    </w:p>
    <w:p w:rsidR="009624F2" w:rsidRPr="009624F2" w:rsidRDefault="009624F2" w:rsidP="009624F2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624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art. 9 ust. 1 pkt 2, ust. 2 pkt 3 oraz art. 52 ust. 1 i 2 ustawy z dnia 11 lipca 2014 roku </w:t>
      </w:r>
      <w:r w:rsidRPr="009624F2">
        <w:rPr>
          <w:rFonts w:ascii="Times New Roman" w:eastAsia="Calibri" w:hAnsi="Times New Roman" w:cs="Times New Roman"/>
          <w:color w:val="000000"/>
          <w:sz w:val="24"/>
          <w:szCs w:val="24"/>
        </w:rPr>
        <w:br/>
        <w:t xml:space="preserve">o zasadach realizacji programów w zakresie polityki spójności finansowanych </w:t>
      </w:r>
      <w:r w:rsidRPr="009624F2">
        <w:rPr>
          <w:rFonts w:ascii="Times New Roman" w:eastAsia="Calibri" w:hAnsi="Times New Roman" w:cs="Times New Roman"/>
          <w:color w:val="000000"/>
          <w:sz w:val="24"/>
          <w:szCs w:val="24"/>
        </w:rPr>
        <w:br/>
        <w:t xml:space="preserve">w perspektywie finansowej 2014-2020 (t. j. Dz. U. z 2018 r. poz. 1431). </w:t>
      </w:r>
    </w:p>
    <w:p w:rsidR="009624F2" w:rsidRPr="009624F2" w:rsidRDefault="009624F2" w:rsidP="009624F2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624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art. 206 ust. 2 ustawy o finansach publicznych z dnia 27.08.2009 r. (Dz. U. z 2017 poz. 2077 t. j. z </w:t>
      </w:r>
      <w:proofErr w:type="spellStart"/>
      <w:r w:rsidRPr="009624F2">
        <w:rPr>
          <w:rFonts w:ascii="Times New Roman" w:eastAsia="Calibri" w:hAnsi="Times New Roman" w:cs="Times New Roman"/>
          <w:color w:val="000000"/>
          <w:sz w:val="24"/>
          <w:szCs w:val="24"/>
        </w:rPr>
        <w:t>późń</w:t>
      </w:r>
      <w:proofErr w:type="spellEnd"/>
      <w:r w:rsidRPr="009624F2">
        <w:rPr>
          <w:rFonts w:ascii="Times New Roman" w:eastAsia="Calibri" w:hAnsi="Times New Roman" w:cs="Times New Roman"/>
          <w:color w:val="000000"/>
          <w:sz w:val="24"/>
          <w:szCs w:val="24"/>
        </w:rPr>
        <w:t>. zm.), uchwala się co następuje:</w:t>
      </w:r>
    </w:p>
    <w:p w:rsidR="009624F2" w:rsidRPr="009624F2" w:rsidRDefault="009624F2" w:rsidP="009624F2">
      <w:pPr>
        <w:spacing w:after="8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624F2" w:rsidRPr="009624F2" w:rsidRDefault="009624F2" w:rsidP="0096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624F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§ 1</w:t>
      </w:r>
    </w:p>
    <w:p w:rsidR="009624F2" w:rsidRPr="009624F2" w:rsidRDefault="009624F2" w:rsidP="00962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624F2" w:rsidRPr="009624F2" w:rsidRDefault="009624F2" w:rsidP="00962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624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Przyjmuje się zaktualizowane wzory umów i decyzji o dofinansowanie projektu  w ramach Regionalnego Programu Operacyjnego Województwa Świętokrzyskiego na lata 2014 – 2020. Zaktualizowane wzory umów i decyzji o dofinansowanie projektu stanowią załączniki </w:t>
      </w:r>
      <w:r w:rsidRPr="009624F2">
        <w:rPr>
          <w:rFonts w:ascii="Times New Roman" w:eastAsia="Calibri" w:hAnsi="Times New Roman" w:cs="Times New Roman"/>
          <w:color w:val="000000"/>
          <w:sz w:val="24"/>
          <w:szCs w:val="24"/>
        </w:rPr>
        <w:br/>
        <w:t>do niniejszej uchwały.</w:t>
      </w:r>
    </w:p>
    <w:p w:rsidR="009624F2" w:rsidRPr="009624F2" w:rsidRDefault="009624F2" w:rsidP="0096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624F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§ 2</w:t>
      </w:r>
    </w:p>
    <w:p w:rsidR="009624F2" w:rsidRPr="009624F2" w:rsidRDefault="009624F2" w:rsidP="00962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624F2" w:rsidRPr="009624F2" w:rsidRDefault="009624F2" w:rsidP="00962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624F2">
        <w:rPr>
          <w:rFonts w:ascii="Times New Roman" w:eastAsia="Calibri" w:hAnsi="Times New Roman" w:cs="Times New Roman"/>
          <w:color w:val="000000"/>
          <w:sz w:val="24"/>
          <w:szCs w:val="24"/>
        </w:rPr>
        <w:t>Wykonanie uchwały powierza się Marszałkowi Województwa Świętokrzyskiego oraz Dyrektorowi Departamentu Wdrażania Europejskiego Funduszu Społecznego.</w:t>
      </w:r>
    </w:p>
    <w:p w:rsidR="009624F2" w:rsidRPr="009624F2" w:rsidRDefault="009624F2" w:rsidP="00962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624F2" w:rsidRPr="009624F2" w:rsidRDefault="009624F2" w:rsidP="0096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624F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§ 3</w:t>
      </w:r>
    </w:p>
    <w:p w:rsidR="009624F2" w:rsidRPr="009624F2" w:rsidRDefault="009624F2" w:rsidP="00962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624F2" w:rsidRDefault="009624F2" w:rsidP="00962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624F2">
        <w:rPr>
          <w:rFonts w:ascii="Times New Roman" w:eastAsia="Calibri" w:hAnsi="Times New Roman" w:cs="Times New Roman"/>
          <w:color w:val="000000"/>
          <w:sz w:val="24"/>
          <w:szCs w:val="24"/>
        </w:rPr>
        <w:t>Uchwała wchodzi w życie z dniem podjęcia.</w:t>
      </w:r>
    </w:p>
    <w:p w:rsidR="009624F2" w:rsidRPr="009624F2" w:rsidRDefault="009624F2" w:rsidP="00962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624F2" w:rsidRPr="009624F2" w:rsidRDefault="009624F2" w:rsidP="009624F2">
      <w:pPr>
        <w:autoSpaceDE w:val="0"/>
        <w:autoSpaceDN w:val="0"/>
        <w:adjustRightInd w:val="0"/>
        <w:spacing w:after="8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5985"/>
      </w:tblGrid>
      <w:tr w:rsidR="009624F2" w:rsidRPr="009624F2" w:rsidTr="00AE4D8E">
        <w:tc>
          <w:tcPr>
            <w:tcW w:w="3227" w:type="dxa"/>
          </w:tcPr>
          <w:p w:rsidR="009624F2" w:rsidRPr="009624F2" w:rsidRDefault="009624F2" w:rsidP="00AE4D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85" w:type="dxa"/>
          </w:tcPr>
          <w:p w:rsidR="009624F2" w:rsidRPr="009624F2" w:rsidRDefault="009624F2" w:rsidP="00AE4D8E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624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MARSZAŁEK</w:t>
            </w:r>
          </w:p>
          <w:p w:rsidR="009624F2" w:rsidRPr="009624F2" w:rsidRDefault="009624F2" w:rsidP="00AE4D8E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624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WOJEWÓDZTWA ŚWIĘTOKRZYSKIEGO</w:t>
            </w:r>
          </w:p>
          <w:p w:rsidR="009624F2" w:rsidRPr="009624F2" w:rsidRDefault="009624F2" w:rsidP="00AE4D8E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9624F2" w:rsidRDefault="009624F2" w:rsidP="00AE4D8E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624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ANDRZEJ BĘTKOWSKI</w:t>
            </w:r>
          </w:p>
          <w:p w:rsidR="00B91895" w:rsidRPr="009624F2" w:rsidRDefault="00B91895" w:rsidP="00AE4D8E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624F2" w:rsidRPr="009624F2" w:rsidRDefault="009624F2" w:rsidP="009624F2">
      <w:pPr>
        <w:autoSpaceDE w:val="0"/>
        <w:autoSpaceDN w:val="0"/>
        <w:adjustRightInd w:val="0"/>
        <w:spacing w:after="8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624F2" w:rsidRPr="009624F2" w:rsidRDefault="009624F2" w:rsidP="009624F2">
      <w:pPr>
        <w:rPr>
          <w:sz w:val="24"/>
          <w:szCs w:val="24"/>
        </w:rPr>
      </w:pPr>
      <w:bookmarkStart w:id="0" w:name="_GoBack"/>
      <w:bookmarkEnd w:id="0"/>
    </w:p>
    <w:sectPr w:rsidR="009624F2" w:rsidRPr="009624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D46521"/>
    <w:multiLevelType w:val="hybridMultilevel"/>
    <w:tmpl w:val="C8248946"/>
    <w:lvl w:ilvl="0" w:tplc="8624BC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A30"/>
    <w:rsid w:val="00511E53"/>
    <w:rsid w:val="006A6A30"/>
    <w:rsid w:val="009624F2"/>
    <w:rsid w:val="009D29ED"/>
    <w:rsid w:val="00AC6A79"/>
    <w:rsid w:val="00B91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24F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24F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257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Domagała, Edyta</dc:creator>
  <cp:keywords/>
  <dc:description/>
  <cp:lastModifiedBy>Domagała, Edyta</cp:lastModifiedBy>
  <cp:revision>5</cp:revision>
  <cp:lastPrinted>2019-02-06T10:45:00Z</cp:lastPrinted>
  <dcterms:created xsi:type="dcterms:W3CDTF">2019-02-06T10:44:00Z</dcterms:created>
  <dcterms:modified xsi:type="dcterms:W3CDTF">2019-02-06T11:03:00Z</dcterms:modified>
</cp:coreProperties>
</file>